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FD" w:rsidRDefault="00443AFD" w:rsidP="004567AF">
      <w:pPr>
        <w:spacing w:before="120" w:after="360" w:line="240" w:lineRule="auto"/>
        <w:textAlignment w:val="baseline"/>
        <w:rPr>
          <w:rFonts w:ascii="Verdana" w:eastAsia="Times New Roman" w:hAnsi="Verdana" w:cs="Times New Roman"/>
          <w:color w:val="000000"/>
          <w:szCs w:val="24"/>
        </w:rPr>
      </w:pPr>
      <w:r>
        <w:rPr>
          <w:rFonts w:ascii="Tahoma" w:hAnsi="Tahoma"/>
          <w:noProof/>
          <w:color w:val="000033"/>
          <w:sz w:val="20"/>
        </w:rPr>
        <w:drawing>
          <wp:anchor distT="0" distB="0" distL="114300" distR="114300" simplePos="0" relativeHeight="251659264" behindDoc="1" locked="0" layoutInCell="1" allowOverlap="1" wp14:anchorId="09D2B257" wp14:editId="731065B1">
            <wp:simplePos x="0" y="0"/>
            <wp:positionH relativeFrom="column">
              <wp:posOffset>-774700</wp:posOffset>
            </wp:positionH>
            <wp:positionV relativeFrom="paragraph">
              <wp:posOffset>316865</wp:posOffset>
            </wp:positionV>
            <wp:extent cx="1330325" cy="1168400"/>
            <wp:effectExtent l="0" t="0" r="3175" b="0"/>
            <wp:wrapTight wrapText="bothSides">
              <wp:wrapPolygon edited="0">
                <wp:start x="0" y="0"/>
                <wp:lineTo x="0" y="21130"/>
                <wp:lineTo x="21342" y="21130"/>
                <wp:lineTo x="213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FD" w:rsidRDefault="00443AFD" w:rsidP="004567AF">
      <w:pPr>
        <w:spacing w:before="120" w:after="360" w:line="240" w:lineRule="auto"/>
        <w:textAlignment w:val="baseline"/>
        <w:rPr>
          <w:rFonts w:ascii="Verdana" w:eastAsia="Times New Roman" w:hAnsi="Verdana" w:cs="Times New Roman"/>
          <w:color w:val="000000"/>
          <w:szCs w:val="24"/>
        </w:rPr>
      </w:pPr>
    </w:p>
    <w:p w:rsidR="00443AFD" w:rsidRDefault="00443AFD" w:rsidP="004567AF">
      <w:pPr>
        <w:spacing w:before="120" w:after="360" w:line="240" w:lineRule="auto"/>
        <w:textAlignment w:val="baseline"/>
        <w:rPr>
          <w:rFonts w:ascii="Verdana" w:eastAsia="Times New Roman" w:hAnsi="Verdana" w:cs="Times New Roman"/>
          <w:color w:val="000000"/>
          <w:szCs w:val="24"/>
        </w:rPr>
      </w:pPr>
      <w:bookmarkStart w:id="0" w:name="_GoBack"/>
      <w:bookmarkEnd w:id="0"/>
    </w:p>
    <w:p w:rsidR="00443AFD" w:rsidRDefault="00443AFD" w:rsidP="004567AF">
      <w:pPr>
        <w:spacing w:before="120" w:after="360" w:line="240" w:lineRule="auto"/>
        <w:textAlignment w:val="baseline"/>
        <w:rPr>
          <w:rFonts w:ascii="Verdana" w:eastAsia="Times New Roman" w:hAnsi="Verdana" w:cs="Times New Roman"/>
          <w:color w:val="000000"/>
          <w:szCs w:val="24"/>
        </w:rPr>
      </w:pPr>
    </w:p>
    <w:p w:rsidR="004567AF" w:rsidRDefault="004567AF" w:rsidP="004567AF">
      <w:pPr>
        <w:spacing w:before="120" w:after="360" w:line="240" w:lineRule="auto"/>
        <w:textAlignment w:val="baseline"/>
        <w:rPr>
          <w:rFonts w:ascii="Verdana" w:eastAsia="Times New Roman" w:hAnsi="Verdana" w:cs="Times New Roman"/>
          <w:color w:val="000000"/>
          <w:szCs w:val="24"/>
        </w:rPr>
      </w:pPr>
      <w:r>
        <w:rPr>
          <w:rFonts w:ascii="Verdana" w:eastAsia="Times New Roman" w:hAnsi="Verdana" w:cs="Times New Roman"/>
          <w:color w:val="000000"/>
          <w:szCs w:val="24"/>
        </w:rPr>
        <w:t>Family Age Grouping</w:t>
      </w:r>
    </w:p>
    <w:p w:rsidR="004567AF" w:rsidRPr="004567AF" w:rsidRDefault="004567AF" w:rsidP="004567AF">
      <w:pPr>
        <w:spacing w:before="120" w:after="360" w:line="240" w:lineRule="auto"/>
        <w:textAlignment w:val="baseline"/>
        <w:rPr>
          <w:rFonts w:ascii="Verdana" w:eastAsia="Times New Roman" w:hAnsi="Verdana" w:cs="Times New Roman"/>
          <w:color w:val="000000"/>
          <w:szCs w:val="24"/>
        </w:rPr>
      </w:pPr>
      <w:r w:rsidRPr="004567AF">
        <w:rPr>
          <w:rFonts w:ascii="Verdana" w:eastAsia="Times New Roman" w:hAnsi="Verdana" w:cs="Times New Roman"/>
          <w:color w:val="000000"/>
          <w:szCs w:val="24"/>
        </w:rPr>
        <w:t>The following weighted formula will help you determine a baseline to calculate the number of staff required for the family age grouping, as indicated in Schedule 4 of Ontario Regulation 137/15. Begin by multiplying the total number of children per age range, with the weighting. Then add results of the number of staff from each age range. To determine the total number of staff required, calculations resulting in a decimal must be rounded up to the next whole number.</w:t>
      </w:r>
    </w:p>
    <w:tbl>
      <w:tblPr>
        <w:tblW w:w="5000" w:type="pct"/>
        <w:shd w:val="clear" w:color="auto" w:fill="F7F7F7"/>
        <w:tblCellMar>
          <w:left w:w="0" w:type="dxa"/>
          <w:right w:w="0" w:type="dxa"/>
        </w:tblCellMar>
        <w:tblLook w:val="04A0" w:firstRow="1" w:lastRow="0" w:firstColumn="1" w:lastColumn="0" w:noHBand="0" w:noVBand="1"/>
      </w:tblPr>
      <w:tblGrid>
        <w:gridCol w:w="4521"/>
        <w:gridCol w:w="2729"/>
        <w:gridCol w:w="2260"/>
      </w:tblGrid>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vAlign w:val="bottom"/>
            <w:hideMark/>
          </w:tcPr>
          <w:p w:rsidR="004567AF" w:rsidRPr="004567AF" w:rsidRDefault="004567AF" w:rsidP="004567AF">
            <w:pPr>
              <w:spacing w:after="0" w:line="240" w:lineRule="auto"/>
              <w:jc w:val="center"/>
              <w:rPr>
                <w:rFonts w:ascii="Verdana" w:eastAsia="Times New Roman" w:hAnsi="Verdana" w:cs="Times New Roman"/>
                <w:b/>
                <w:bCs/>
                <w:color w:val="000000"/>
                <w:szCs w:val="24"/>
              </w:rPr>
            </w:pPr>
            <w:r w:rsidRPr="004567AF">
              <w:rPr>
                <w:rFonts w:ascii="Verdana" w:eastAsia="Times New Roman" w:hAnsi="Verdana" w:cs="Times New Roman"/>
                <w:b/>
                <w:bCs/>
                <w:color w:val="000000"/>
                <w:szCs w:val="24"/>
              </w:rPr>
              <w:t>Total number of children per age range</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vAlign w:val="bottom"/>
            <w:hideMark/>
          </w:tcPr>
          <w:p w:rsidR="004567AF" w:rsidRPr="004567AF" w:rsidRDefault="004567AF" w:rsidP="004567AF">
            <w:pPr>
              <w:spacing w:after="0" w:line="240" w:lineRule="auto"/>
              <w:jc w:val="center"/>
              <w:rPr>
                <w:rFonts w:ascii="Verdana" w:eastAsia="Times New Roman" w:hAnsi="Verdana" w:cs="Times New Roman"/>
                <w:b/>
                <w:bCs/>
                <w:color w:val="000000"/>
                <w:szCs w:val="24"/>
              </w:rPr>
            </w:pPr>
            <w:r w:rsidRPr="004567AF">
              <w:rPr>
                <w:rFonts w:ascii="Verdana" w:eastAsia="Times New Roman" w:hAnsi="Verdana" w:cs="Times New Roman"/>
                <w:b/>
                <w:bCs/>
                <w:color w:val="000000"/>
                <w:szCs w:val="24"/>
              </w:rPr>
              <w:t>Multiplied by weighting per child</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vAlign w:val="bottom"/>
            <w:hideMark/>
          </w:tcPr>
          <w:p w:rsidR="004567AF" w:rsidRPr="004567AF" w:rsidRDefault="004567AF" w:rsidP="004567AF">
            <w:pPr>
              <w:spacing w:after="0" w:line="240" w:lineRule="auto"/>
              <w:jc w:val="center"/>
              <w:rPr>
                <w:rFonts w:ascii="Verdana" w:eastAsia="Times New Roman" w:hAnsi="Verdana" w:cs="Times New Roman"/>
                <w:b/>
                <w:bCs/>
                <w:color w:val="000000"/>
                <w:szCs w:val="24"/>
              </w:rPr>
            </w:pPr>
            <w:r w:rsidRPr="004567AF">
              <w:rPr>
                <w:rFonts w:ascii="Verdana" w:eastAsia="Times New Roman" w:hAnsi="Verdana" w:cs="Times New Roman"/>
                <w:b/>
                <w:bCs/>
                <w:color w:val="000000"/>
                <w:szCs w:val="24"/>
              </w:rPr>
              <w:t>Number of Staff Required</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Enter number of children younger than 12 months</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Multiply by 0.33</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Number of staff</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Enter number of children 12 months or older but younger than 24 months</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Multiply by 0.25</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Number of staff</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Enter number of children 24 months or older but younger than 13 years</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Multiply by 0.13</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Number of staff</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Total number of children</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Total number of staff</w:t>
            </w:r>
          </w:p>
        </w:tc>
      </w:tr>
    </w:tbl>
    <w:p w:rsidR="004567AF" w:rsidRPr="004567AF" w:rsidRDefault="004567AF" w:rsidP="004567AF">
      <w:pPr>
        <w:spacing w:before="120" w:after="360" w:line="240" w:lineRule="auto"/>
        <w:textAlignment w:val="baseline"/>
        <w:rPr>
          <w:rFonts w:ascii="Verdana" w:eastAsia="Times New Roman" w:hAnsi="Verdana" w:cs="Times New Roman"/>
          <w:color w:val="000000"/>
          <w:szCs w:val="24"/>
        </w:rPr>
      </w:pPr>
      <w:r w:rsidRPr="004567AF">
        <w:rPr>
          <w:rFonts w:ascii="Verdana" w:eastAsia="Times New Roman" w:hAnsi="Verdana" w:cs="Times New Roman"/>
          <w:color w:val="000000"/>
          <w:szCs w:val="24"/>
        </w:rPr>
        <w:t>The formula is to be used in conjunction with the following additional requirements:</w:t>
      </w:r>
    </w:p>
    <w:tbl>
      <w:tblPr>
        <w:tblW w:w="5000" w:type="pct"/>
        <w:shd w:val="clear" w:color="auto" w:fill="F7F7F7"/>
        <w:tblCellMar>
          <w:left w:w="0" w:type="dxa"/>
          <w:right w:w="0" w:type="dxa"/>
        </w:tblCellMar>
        <w:tblLook w:val="04A0" w:firstRow="1" w:lastRow="0" w:firstColumn="1" w:lastColumn="0" w:noHBand="0" w:noVBand="1"/>
      </w:tblPr>
      <w:tblGrid>
        <w:gridCol w:w="7327"/>
        <w:gridCol w:w="2183"/>
      </w:tblGrid>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vAlign w:val="bottom"/>
            <w:hideMark/>
          </w:tcPr>
          <w:p w:rsidR="004567AF" w:rsidRPr="004567AF" w:rsidRDefault="004567AF" w:rsidP="004567AF">
            <w:pPr>
              <w:spacing w:after="0" w:line="240" w:lineRule="auto"/>
              <w:jc w:val="center"/>
              <w:rPr>
                <w:rFonts w:ascii="Verdana" w:eastAsia="Times New Roman" w:hAnsi="Verdana" w:cs="Times New Roman"/>
                <w:b/>
                <w:bCs/>
                <w:color w:val="000000"/>
                <w:szCs w:val="24"/>
              </w:rPr>
            </w:pPr>
            <w:r w:rsidRPr="004567AF">
              <w:rPr>
                <w:rFonts w:ascii="Verdana" w:eastAsia="Times New Roman" w:hAnsi="Verdana" w:cs="Times New Roman"/>
                <w:b/>
                <w:bCs/>
                <w:color w:val="000000"/>
                <w:szCs w:val="24"/>
              </w:rPr>
              <w:t>Where there are:</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vAlign w:val="bottom"/>
            <w:hideMark/>
          </w:tcPr>
          <w:p w:rsidR="004567AF" w:rsidRPr="004567AF" w:rsidRDefault="004567AF" w:rsidP="004567AF">
            <w:pPr>
              <w:spacing w:after="0" w:line="240" w:lineRule="auto"/>
              <w:jc w:val="center"/>
              <w:rPr>
                <w:rFonts w:ascii="Verdana" w:eastAsia="Times New Roman" w:hAnsi="Verdana" w:cs="Times New Roman"/>
                <w:b/>
                <w:bCs/>
                <w:color w:val="000000"/>
                <w:szCs w:val="24"/>
              </w:rPr>
            </w:pPr>
            <w:r w:rsidRPr="004567AF">
              <w:rPr>
                <w:rFonts w:ascii="Verdana" w:eastAsia="Times New Roman" w:hAnsi="Verdana" w:cs="Times New Roman"/>
                <w:b/>
                <w:bCs/>
                <w:color w:val="000000"/>
                <w:szCs w:val="24"/>
              </w:rPr>
              <w:t>Staff</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numPr>
                <w:ilvl w:val="0"/>
                <w:numId w:val="1"/>
              </w:numPr>
              <w:spacing w:after="120" w:line="372" w:lineRule="auto"/>
              <w:ind w:left="300"/>
              <w:textAlignment w:val="top"/>
              <w:rPr>
                <w:rFonts w:ascii="Verdana" w:eastAsia="Times New Roman" w:hAnsi="Verdana" w:cs="Times New Roman"/>
                <w:color w:val="000000"/>
                <w:szCs w:val="24"/>
              </w:rPr>
            </w:pPr>
            <w:r w:rsidRPr="004567AF">
              <w:rPr>
                <w:rFonts w:ascii="Verdana" w:eastAsia="Times New Roman" w:hAnsi="Verdana" w:cs="Times New Roman"/>
                <w:color w:val="000000"/>
                <w:szCs w:val="24"/>
              </w:rPr>
              <w:t>Six or fewer children; and</w:t>
            </w:r>
          </w:p>
          <w:p w:rsidR="004567AF" w:rsidRPr="004567AF" w:rsidRDefault="004567AF" w:rsidP="004567AF">
            <w:pPr>
              <w:numPr>
                <w:ilvl w:val="0"/>
                <w:numId w:val="1"/>
              </w:numPr>
              <w:spacing w:after="120" w:line="372" w:lineRule="auto"/>
              <w:ind w:left="300"/>
              <w:textAlignment w:val="top"/>
              <w:rPr>
                <w:rFonts w:ascii="Verdana" w:eastAsia="Times New Roman" w:hAnsi="Verdana" w:cs="Times New Roman"/>
                <w:color w:val="000000"/>
                <w:szCs w:val="24"/>
              </w:rPr>
            </w:pPr>
            <w:r w:rsidRPr="004567AF">
              <w:rPr>
                <w:rFonts w:ascii="Verdana" w:eastAsia="Times New Roman" w:hAnsi="Verdana" w:cs="Times New Roman"/>
                <w:color w:val="000000"/>
                <w:szCs w:val="24"/>
              </w:rPr>
              <w:lastRenderedPageBreak/>
              <w:t>No more than three children under 24 months of age</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lastRenderedPageBreak/>
              <w:t>Only 1 required</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numPr>
                <w:ilvl w:val="0"/>
                <w:numId w:val="2"/>
              </w:numPr>
              <w:spacing w:after="120" w:line="372" w:lineRule="auto"/>
              <w:ind w:left="300"/>
              <w:textAlignment w:val="top"/>
              <w:rPr>
                <w:rFonts w:ascii="Verdana" w:eastAsia="Times New Roman" w:hAnsi="Verdana" w:cs="Times New Roman"/>
                <w:color w:val="000000"/>
                <w:szCs w:val="24"/>
              </w:rPr>
            </w:pPr>
            <w:r w:rsidRPr="004567AF">
              <w:rPr>
                <w:rFonts w:ascii="Verdana" w:eastAsia="Times New Roman" w:hAnsi="Verdana" w:cs="Times New Roman"/>
                <w:color w:val="000000"/>
                <w:szCs w:val="24"/>
              </w:rPr>
              <w:lastRenderedPageBreak/>
              <w:t>More than six children</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2 minimum</w:t>
            </w:r>
          </w:p>
        </w:tc>
      </w:tr>
      <w:tr w:rsidR="004567AF" w:rsidRPr="004567AF" w:rsidTr="004567AF">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numPr>
                <w:ilvl w:val="0"/>
                <w:numId w:val="3"/>
              </w:numPr>
              <w:spacing w:after="120" w:line="372" w:lineRule="auto"/>
              <w:ind w:left="300"/>
              <w:textAlignment w:val="top"/>
              <w:rPr>
                <w:rFonts w:ascii="Verdana" w:eastAsia="Times New Roman" w:hAnsi="Verdana" w:cs="Times New Roman"/>
                <w:color w:val="000000"/>
                <w:szCs w:val="24"/>
              </w:rPr>
            </w:pPr>
            <w:r w:rsidRPr="004567AF">
              <w:rPr>
                <w:rFonts w:ascii="Verdana" w:eastAsia="Times New Roman" w:hAnsi="Verdana" w:cs="Times New Roman"/>
                <w:color w:val="000000"/>
                <w:szCs w:val="24"/>
              </w:rPr>
              <w:t>More than ten children; and</w:t>
            </w:r>
          </w:p>
          <w:p w:rsidR="004567AF" w:rsidRPr="004567AF" w:rsidRDefault="004567AF" w:rsidP="004567AF">
            <w:pPr>
              <w:numPr>
                <w:ilvl w:val="0"/>
                <w:numId w:val="3"/>
              </w:numPr>
              <w:spacing w:after="120" w:line="372" w:lineRule="auto"/>
              <w:ind w:left="300"/>
              <w:textAlignment w:val="top"/>
              <w:rPr>
                <w:rFonts w:ascii="Verdana" w:eastAsia="Times New Roman" w:hAnsi="Verdana" w:cs="Times New Roman"/>
                <w:color w:val="000000"/>
                <w:szCs w:val="24"/>
              </w:rPr>
            </w:pPr>
            <w:r w:rsidRPr="004567AF">
              <w:rPr>
                <w:rFonts w:ascii="Verdana" w:eastAsia="Times New Roman" w:hAnsi="Verdana" w:cs="Times New Roman"/>
                <w:color w:val="000000"/>
                <w:szCs w:val="24"/>
              </w:rPr>
              <w:t>Any children under 24 months of age in the group</w:t>
            </w:r>
          </w:p>
        </w:tc>
        <w:tc>
          <w:tcPr>
            <w:tcW w:w="0" w:type="auto"/>
            <w:tcBorders>
              <w:top w:val="nil"/>
              <w:left w:val="nil"/>
              <w:bottom w:val="single" w:sz="6" w:space="0" w:color="666666"/>
              <w:right w:val="nil"/>
            </w:tcBorders>
            <w:shd w:val="clear" w:color="auto" w:fill="auto"/>
            <w:tcMar>
              <w:top w:w="75" w:type="dxa"/>
              <w:left w:w="75" w:type="dxa"/>
              <w:bottom w:w="75" w:type="dxa"/>
              <w:right w:w="75" w:type="dxa"/>
            </w:tcMar>
            <w:hideMark/>
          </w:tcPr>
          <w:p w:rsidR="004567AF" w:rsidRPr="004567AF" w:rsidRDefault="004567AF" w:rsidP="004567AF">
            <w:pPr>
              <w:spacing w:after="0" w:line="240" w:lineRule="auto"/>
              <w:rPr>
                <w:rFonts w:ascii="Verdana" w:eastAsia="Times New Roman" w:hAnsi="Verdana" w:cs="Times New Roman"/>
                <w:color w:val="000000"/>
                <w:szCs w:val="24"/>
              </w:rPr>
            </w:pPr>
            <w:r w:rsidRPr="004567AF">
              <w:rPr>
                <w:rFonts w:ascii="Verdana" w:eastAsia="Times New Roman" w:hAnsi="Verdana" w:cs="Times New Roman"/>
                <w:color w:val="000000"/>
                <w:szCs w:val="24"/>
              </w:rPr>
              <w:t>3 minimum</w:t>
            </w:r>
          </w:p>
        </w:tc>
      </w:tr>
    </w:tbl>
    <w:p w:rsidR="004567AF" w:rsidRPr="004567AF" w:rsidRDefault="004567AF" w:rsidP="004567AF">
      <w:pPr>
        <w:spacing w:before="120" w:after="360" w:line="240" w:lineRule="auto"/>
        <w:textAlignment w:val="baseline"/>
        <w:rPr>
          <w:rFonts w:ascii="Verdana" w:eastAsia="Times New Roman" w:hAnsi="Verdana" w:cs="Times New Roman"/>
          <w:color w:val="000000"/>
          <w:szCs w:val="24"/>
        </w:rPr>
      </w:pPr>
      <w:r w:rsidRPr="004567AF">
        <w:rPr>
          <w:rFonts w:ascii="Verdana" w:eastAsia="Times New Roman" w:hAnsi="Verdana" w:cs="Times New Roman"/>
          <w:color w:val="000000"/>
          <w:szCs w:val="24"/>
        </w:rPr>
        <w:t>Where it is determined that additional staff are required as a result of kindergarten and school-age children being enrolled, those staff would only need to be present when these children are attending the program.</w:t>
      </w:r>
    </w:p>
    <w:p w:rsidR="004567AF" w:rsidRPr="004567AF" w:rsidRDefault="004567AF" w:rsidP="004567AF">
      <w:pPr>
        <w:spacing w:before="120" w:after="120" w:line="240" w:lineRule="auto"/>
        <w:textAlignment w:val="baseline"/>
        <w:outlineLvl w:val="2"/>
        <w:rPr>
          <w:rFonts w:ascii="Verdana" w:eastAsia="Times New Roman" w:hAnsi="Verdana" w:cs="Times New Roman"/>
          <w:b/>
          <w:bCs/>
          <w:color w:val="1B4E44"/>
          <w:sz w:val="26"/>
          <w:szCs w:val="26"/>
        </w:rPr>
      </w:pPr>
      <w:r w:rsidRPr="004567AF">
        <w:rPr>
          <w:rFonts w:ascii="Verdana" w:eastAsia="Times New Roman" w:hAnsi="Verdana" w:cs="Times New Roman"/>
          <w:b/>
          <w:bCs/>
          <w:color w:val="1B4E44"/>
          <w:sz w:val="26"/>
          <w:szCs w:val="26"/>
        </w:rPr>
        <w:t>Staff qualification requirements</w:t>
      </w:r>
    </w:p>
    <w:p w:rsidR="004567AF" w:rsidRPr="004567AF" w:rsidRDefault="004567AF" w:rsidP="004567AF">
      <w:pPr>
        <w:spacing w:before="120" w:after="360" w:line="240" w:lineRule="auto"/>
        <w:textAlignment w:val="baseline"/>
        <w:rPr>
          <w:rFonts w:ascii="Verdana" w:eastAsia="Times New Roman" w:hAnsi="Verdana" w:cs="Times New Roman"/>
          <w:color w:val="000000"/>
          <w:szCs w:val="24"/>
        </w:rPr>
      </w:pPr>
      <w:r w:rsidRPr="004567AF">
        <w:rPr>
          <w:rFonts w:ascii="Verdana" w:eastAsia="Times New Roman" w:hAnsi="Verdana" w:cs="Times New Roman"/>
          <w:color w:val="000000"/>
          <w:szCs w:val="24"/>
        </w:rPr>
        <w:t>The proportion of required qualified professionals, Registered Early Childhood Educators, is 1 when 2 or fewer staff are required, or 2 when 3 or more staff are required, unless otherwise approved by the Director.</w:t>
      </w:r>
    </w:p>
    <w:p w:rsidR="004567AF" w:rsidRPr="004567AF" w:rsidRDefault="004567AF" w:rsidP="004567AF">
      <w:pPr>
        <w:spacing w:before="120" w:after="120" w:line="240" w:lineRule="auto"/>
        <w:textAlignment w:val="baseline"/>
        <w:outlineLvl w:val="2"/>
        <w:rPr>
          <w:rFonts w:ascii="Verdana" w:eastAsia="Times New Roman" w:hAnsi="Verdana" w:cs="Times New Roman"/>
          <w:b/>
          <w:bCs/>
          <w:color w:val="1B4E44"/>
          <w:sz w:val="26"/>
          <w:szCs w:val="26"/>
        </w:rPr>
      </w:pPr>
      <w:r w:rsidRPr="004567AF">
        <w:rPr>
          <w:rFonts w:ascii="Verdana" w:eastAsia="Times New Roman" w:hAnsi="Verdana" w:cs="Times New Roman"/>
          <w:b/>
          <w:bCs/>
          <w:color w:val="1B4E44"/>
          <w:sz w:val="26"/>
          <w:szCs w:val="26"/>
        </w:rPr>
        <w:t>Do reduced ratios apply?</w:t>
      </w:r>
    </w:p>
    <w:p w:rsidR="004567AF" w:rsidRPr="004567AF" w:rsidRDefault="004567AF" w:rsidP="004567AF">
      <w:pPr>
        <w:spacing w:before="120" w:after="360" w:line="240" w:lineRule="auto"/>
        <w:textAlignment w:val="baseline"/>
        <w:rPr>
          <w:rFonts w:ascii="Verdana" w:eastAsia="Times New Roman" w:hAnsi="Verdana" w:cs="Times New Roman"/>
          <w:color w:val="000000"/>
          <w:szCs w:val="24"/>
        </w:rPr>
      </w:pPr>
      <w:r w:rsidRPr="004567AF">
        <w:rPr>
          <w:rFonts w:ascii="Verdana" w:eastAsia="Times New Roman" w:hAnsi="Verdana" w:cs="Times New Roman"/>
          <w:color w:val="000000"/>
          <w:szCs w:val="24"/>
        </w:rPr>
        <w:t>No, there are no reduced ratios permitted at any time for family age groups.</w:t>
      </w:r>
    </w:p>
    <w:p w:rsidR="00DE3058" w:rsidRDefault="00DE3058" w:rsidP="00022AB2">
      <w:pPr>
        <w:pStyle w:val="Heading2"/>
      </w:pPr>
    </w:p>
    <w:sectPr w:rsidR="00DE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89D"/>
    <w:multiLevelType w:val="multilevel"/>
    <w:tmpl w:val="59CE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F6D16"/>
    <w:multiLevelType w:val="multilevel"/>
    <w:tmpl w:val="761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3221E"/>
    <w:multiLevelType w:val="multilevel"/>
    <w:tmpl w:val="FEA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rSwNDG0MDWwMDJV0lEKTi0uzszPAykwqgUAGix9jSwAAAA="/>
  </w:docVars>
  <w:rsids>
    <w:rsidRoot w:val="004567AF"/>
    <w:rsid w:val="00022AB2"/>
    <w:rsid w:val="00032721"/>
    <w:rsid w:val="00356607"/>
    <w:rsid w:val="00443AFD"/>
    <w:rsid w:val="004567AF"/>
    <w:rsid w:val="004F5F1A"/>
    <w:rsid w:val="009F1062"/>
    <w:rsid w:val="00CA6DB8"/>
    <w:rsid w:val="00DE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A"/>
    <w:rPr>
      <w:sz w:val="24"/>
    </w:rPr>
  </w:style>
  <w:style w:type="paragraph" w:styleId="Heading1">
    <w:name w:val="heading 1"/>
    <w:basedOn w:val="Normal"/>
    <w:next w:val="Normal"/>
    <w:link w:val="Heading1Char"/>
    <w:uiPriority w:val="9"/>
    <w:qFormat/>
    <w:rsid w:val="00CA6DB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22AB2"/>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4F5F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F5F1A"/>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4F5F1A"/>
    <w:pPr>
      <w:spacing w:after="200" w:line="240" w:lineRule="auto"/>
    </w:pPr>
    <w:rPr>
      <w:b/>
      <w:iCs/>
      <w:color w:val="000000" w:themeColor="text1"/>
      <w:szCs w:val="18"/>
    </w:rPr>
  </w:style>
  <w:style w:type="character" w:customStyle="1" w:styleId="CaptionChar">
    <w:name w:val="Caption Char"/>
    <w:basedOn w:val="DefaultParagraphFont"/>
    <w:link w:val="Caption"/>
    <w:uiPriority w:val="35"/>
    <w:rsid w:val="004F5F1A"/>
    <w:rPr>
      <w:b/>
      <w:iCs/>
      <w:color w:val="000000" w:themeColor="text1"/>
      <w:sz w:val="24"/>
      <w:szCs w:val="18"/>
    </w:rPr>
  </w:style>
  <w:style w:type="character" w:customStyle="1" w:styleId="Heading1Char">
    <w:name w:val="Heading 1 Char"/>
    <w:basedOn w:val="DefaultParagraphFont"/>
    <w:link w:val="Heading1"/>
    <w:uiPriority w:val="9"/>
    <w:rsid w:val="00CA6DB8"/>
    <w:rPr>
      <w:rFonts w:eastAsiaTheme="majorEastAsia" w:cstheme="majorBidi"/>
      <w:b/>
      <w:sz w:val="36"/>
      <w:szCs w:val="32"/>
    </w:rPr>
  </w:style>
  <w:style w:type="character" w:customStyle="1" w:styleId="Heading2Char">
    <w:name w:val="Heading 2 Char"/>
    <w:basedOn w:val="DefaultParagraphFont"/>
    <w:link w:val="Heading2"/>
    <w:uiPriority w:val="9"/>
    <w:rsid w:val="00022AB2"/>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4F5F1A"/>
    <w:rPr>
      <w:rFonts w:eastAsiaTheme="majorEastAsia" w:cstheme="majorBidi"/>
      <w:b/>
      <w:sz w:val="28"/>
      <w:szCs w:val="24"/>
    </w:rPr>
  </w:style>
  <w:style w:type="character" w:customStyle="1" w:styleId="Heading4Char">
    <w:name w:val="Heading 4 Char"/>
    <w:basedOn w:val="DefaultParagraphFont"/>
    <w:link w:val="Heading4"/>
    <w:uiPriority w:val="9"/>
    <w:semiHidden/>
    <w:rsid w:val="004F5F1A"/>
    <w:rPr>
      <w:rFonts w:eastAsiaTheme="majorEastAsia" w:cstheme="majorBidi"/>
      <w:b/>
      <w:iCs/>
      <w:color w:val="000000" w:themeColor="text1"/>
      <w:sz w:val="24"/>
    </w:rPr>
  </w:style>
  <w:style w:type="character" w:styleId="IntenseEmphasis">
    <w:name w:val="Intense Emphasis"/>
    <w:basedOn w:val="DefaultParagraphFont"/>
    <w:uiPriority w:val="21"/>
    <w:qFormat/>
    <w:rsid w:val="004F5F1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A"/>
    <w:rPr>
      <w:sz w:val="24"/>
    </w:rPr>
  </w:style>
  <w:style w:type="paragraph" w:styleId="Heading1">
    <w:name w:val="heading 1"/>
    <w:basedOn w:val="Normal"/>
    <w:next w:val="Normal"/>
    <w:link w:val="Heading1Char"/>
    <w:uiPriority w:val="9"/>
    <w:qFormat/>
    <w:rsid w:val="00CA6DB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22AB2"/>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4F5F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F5F1A"/>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4F5F1A"/>
    <w:pPr>
      <w:spacing w:after="200" w:line="240" w:lineRule="auto"/>
    </w:pPr>
    <w:rPr>
      <w:b/>
      <w:iCs/>
      <w:color w:val="000000" w:themeColor="text1"/>
      <w:szCs w:val="18"/>
    </w:rPr>
  </w:style>
  <w:style w:type="character" w:customStyle="1" w:styleId="CaptionChar">
    <w:name w:val="Caption Char"/>
    <w:basedOn w:val="DefaultParagraphFont"/>
    <w:link w:val="Caption"/>
    <w:uiPriority w:val="35"/>
    <w:rsid w:val="004F5F1A"/>
    <w:rPr>
      <w:b/>
      <w:iCs/>
      <w:color w:val="000000" w:themeColor="text1"/>
      <w:sz w:val="24"/>
      <w:szCs w:val="18"/>
    </w:rPr>
  </w:style>
  <w:style w:type="character" w:customStyle="1" w:styleId="Heading1Char">
    <w:name w:val="Heading 1 Char"/>
    <w:basedOn w:val="DefaultParagraphFont"/>
    <w:link w:val="Heading1"/>
    <w:uiPriority w:val="9"/>
    <w:rsid w:val="00CA6DB8"/>
    <w:rPr>
      <w:rFonts w:eastAsiaTheme="majorEastAsia" w:cstheme="majorBidi"/>
      <w:b/>
      <w:sz w:val="36"/>
      <w:szCs w:val="32"/>
    </w:rPr>
  </w:style>
  <w:style w:type="character" w:customStyle="1" w:styleId="Heading2Char">
    <w:name w:val="Heading 2 Char"/>
    <w:basedOn w:val="DefaultParagraphFont"/>
    <w:link w:val="Heading2"/>
    <w:uiPriority w:val="9"/>
    <w:rsid w:val="00022AB2"/>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4F5F1A"/>
    <w:rPr>
      <w:rFonts w:eastAsiaTheme="majorEastAsia" w:cstheme="majorBidi"/>
      <w:b/>
      <w:sz w:val="28"/>
      <w:szCs w:val="24"/>
    </w:rPr>
  </w:style>
  <w:style w:type="character" w:customStyle="1" w:styleId="Heading4Char">
    <w:name w:val="Heading 4 Char"/>
    <w:basedOn w:val="DefaultParagraphFont"/>
    <w:link w:val="Heading4"/>
    <w:uiPriority w:val="9"/>
    <w:semiHidden/>
    <w:rsid w:val="004F5F1A"/>
    <w:rPr>
      <w:rFonts w:eastAsiaTheme="majorEastAsia" w:cstheme="majorBidi"/>
      <w:b/>
      <w:iCs/>
      <w:color w:val="000000" w:themeColor="text1"/>
      <w:sz w:val="24"/>
    </w:rPr>
  </w:style>
  <w:style w:type="character" w:styleId="IntenseEmphasis">
    <w:name w:val="Intense Emphasis"/>
    <w:basedOn w:val="DefaultParagraphFont"/>
    <w:uiPriority w:val="21"/>
    <w:qFormat/>
    <w:rsid w:val="004F5F1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Artuso</dc:creator>
  <cp:lastModifiedBy>Windows User</cp:lastModifiedBy>
  <cp:revision>2</cp:revision>
  <dcterms:created xsi:type="dcterms:W3CDTF">2020-04-21T16:44:00Z</dcterms:created>
  <dcterms:modified xsi:type="dcterms:W3CDTF">2020-04-21T16:44:00Z</dcterms:modified>
</cp:coreProperties>
</file>